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2AE" w:rsidRDefault="00B912AE" w:rsidP="00B912AE">
      <w:pPr>
        <w:rPr>
          <w:rFonts w:ascii="Times New Roman" w:hAnsi="Times New Roman"/>
        </w:rPr>
      </w:pPr>
    </w:p>
    <w:p w:rsidR="004A7E75" w:rsidRDefault="004A7E75" w:rsidP="00B912AE">
      <w:pPr>
        <w:rPr>
          <w:rFonts w:ascii="Times New Roman" w:hAnsi="Times New Roman"/>
        </w:rPr>
      </w:pPr>
    </w:p>
    <w:p w:rsidR="004A7E75" w:rsidRDefault="004A7E75" w:rsidP="004A7E75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2CC73A61" wp14:editId="17783508">
            <wp:extent cx="5940425" cy="8402827"/>
            <wp:effectExtent l="0" t="0" r="3175" b="0"/>
            <wp:docPr id="1" name="Рисунок 1" descr="C:\Users\pk\Desktop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\Desktop\IMG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2AE" w:rsidRPr="004A7E75" w:rsidRDefault="004A7E75" w:rsidP="004A7E75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r w:rsidRPr="004A7E7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</w:t>
      </w:r>
      <w:r w:rsidR="00B912AE" w:rsidRPr="004A7E75">
        <w:rPr>
          <w:rFonts w:ascii="Times New Roman" w:hAnsi="Times New Roman"/>
          <w:b/>
          <w:sz w:val="28"/>
          <w:szCs w:val="28"/>
        </w:rPr>
        <w:t>ПОЛОЖЕНИЕ</w:t>
      </w:r>
    </w:p>
    <w:p w:rsidR="00B912AE" w:rsidRPr="000F2693" w:rsidRDefault="00B912AE" w:rsidP="004A7E7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0F2693">
        <w:rPr>
          <w:rFonts w:ascii="Times New Roman" w:hAnsi="Times New Roman"/>
          <w:b/>
          <w:sz w:val="40"/>
          <w:szCs w:val="40"/>
        </w:rPr>
        <w:t xml:space="preserve">о </w:t>
      </w:r>
      <w:proofErr w:type="spellStart"/>
      <w:r w:rsidRPr="000F2693">
        <w:rPr>
          <w:rFonts w:ascii="Times New Roman" w:hAnsi="Times New Roman"/>
          <w:b/>
          <w:sz w:val="40"/>
          <w:szCs w:val="40"/>
        </w:rPr>
        <w:t>внутришкольном</w:t>
      </w:r>
      <w:proofErr w:type="spellEnd"/>
      <w:r w:rsidRPr="000F2693">
        <w:rPr>
          <w:rFonts w:ascii="Times New Roman" w:hAnsi="Times New Roman"/>
          <w:b/>
          <w:sz w:val="40"/>
          <w:szCs w:val="40"/>
        </w:rPr>
        <w:t xml:space="preserve"> контроле</w:t>
      </w:r>
    </w:p>
    <w:bookmarkEnd w:id="0"/>
    <w:p w:rsidR="00B912AE" w:rsidRPr="004574D3" w:rsidRDefault="00B912AE" w:rsidP="00B912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12AE" w:rsidRDefault="00B912AE" w:rsidP="00B912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12AE" w:rsidRPr="00704BDA" w:rsidRDefault="00B912AE" w:rsidP="00B912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912AE" w:rsidRPr="000F2693" w:rsidRDefault="00B912AE" w:rsidP="00B912AE">
      <w:pPr>
        <w:pStyle w:val="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555C1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B912AE" w:rsidRPr="000F2693" w:rsidRDefault="00B912AE" w:rsidP="00B912AE">
      <w:pPr>
        <w:pStyle w:val="a3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2693">
        <w:rPr>
          <w:sz w:val="28"/>
          <w:szCs w:val="28"/>
        </w:rPr>
        <w:t xml:space="preserve">Настоящее Положение разработано в соответствии с </w:t>
      </w:r>
      <w:r w:rsidRPr="000F2693">
        <w:rPr>
          <w:color w:val="000000"/>
          <w:sz w:val="28"/>
          <w:szCs w:val="28"/>
        </w:rPr>
        <w:t>Федеральным законом № 273-ФЗ от 29.12.2012 «Об образовании в Российской Федерации»,</w:t>
      </w:r>
      <w:r w:rsidRPr="000F2693">
        <w:rPr>
          <w:sz w:val="28"/>
          <w:szCs w:val="28"/>
        </w:rPr>
        <w:t xml:space="preserve"> Уставом МКОУ «</w:t>
      </w:r>
      <w:proofErr w:type="spellStart"/>
      <w:r w:rsidR="006C3A89" w:rsidRPr="006C3A89">
        <w:t>Хаджалмахинская</w:t>
      </w:r>
      <w:proofErr w:type="spellEnd"/>
      <w:r w:rsidR="006C3A89" w:rsidRPr="006C3A89">
        <w:t xml:space="preserve"> СОШ</w:t>
      </w:r>
      <w:r w:rsidRPr="000F2693">
        <w:rPr>
          <w:sz w:val="28"/>
          <w:szCs w:val="28"/>
        </w:rPr>
        <w:t xml:space="preserve">» </w:t>
      </w:r>
    </w:p>
    <w:p w:rsidR="00B912AE" w:rsidRPr="000F2693" w:rsidRDefault="00B912AE" w:rsidP="00B912AE">
      <w:pPr>
        <w:pStyle w:val="1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Положение регламентирует содержание и порядок </w:t>
      </w:r>
      <w:proofErr w:type="gramStart"/>
      <w:r w:rsidRPr="000F2693">
        <w:rPr>
          <w:rFonts w:ascii="Times New Roman" w:hAnsi="Times New Roman"/>
          <w:sz w:val="28"/>
          <w:szCs w:val="28"/>
        </w:rPr>
        <w:t xml:space="preserve">проведения  </w:t>
      </w:r>
      <w:proofErr w:type="spellStart"/>
      <w:r w:rsidRPr="000F2693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proofErr w:type="gramEnd"/>
      <w:r w:rsidRPr="000F2693">
        <w:rPr>
          <w:rFonts w:ascii="Times New Roman" w:hAnsi="Times New Roman"/>
          <w:sz w:val="28"/>
          <w:szCs w:val="28"/>
        </w:rPr>
        <w:t xml:space="preserve"> контроля (ВШК).</w:t>
      </w:r>
    </w:p>
    <w:p w:rsidR="00B912AE" w:rsidRPr="000F2693" w:rsidRDefault="00B912AE" w:rsidP="00B912AE">
      <w:pPr>
        <w:pStyle w:val="1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693">
        <w:rPr>
          <w:rFonts w:ascii="Times New Roman" w:hAnsi="Times New Roman"/>
          <w:i/>
          <w:sz w:val="28"/>
          <w:szCs w:val="28"/>
          <w:u w:val="single"/>
        </w:rPr>
        <w:t>Внутришкольный</w:t>
      </w:r>
      <w:proofErr w:type="spellEnd"/>
      <w:r w:rsidRPr="000F2693">
        <w:rPr>
          <w:rFonts w:ascii="Times New Roman" w:hAnsi="Times New Roman"/>
          <w:i/>
          <w:sz w:val="28"/>
          <w:szCs w:val="28"/>
          <w:u w:val="single"/>
        </w:rPr>
        <w:t xml:space="preserve"> контроль</w:t>
      </w:r>
      <w:r w:rsidRPr="000F2693">
        <w:rPr>
          <w:rFonts w:ascii="Times New Roman" w:hAnsi="Times New Roman"/>
          <w:sz w:val="28"/>
          <w:szCs w:val="28"/>
        </w:rPr>
        <w:t xml:space="preserve"> – процесс получения и переработки информации о ходе и результатах образовательной деятельности с целью принятия на этой основе управленческого решения.</w:t>
      </w:r>
    </w:p>
    <w:p w:rsidR="00B912AE" w:rsidRPr="000F2693" w:rsidRDefault="00B912AE" w:rsidP="00B912AE">
      <w:pPr>
        <w:spacing w:after="0" w:line="360" w:lineRule="auto"/>
        <w:ind w:left="426" w:hanging="321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>1.4</w:t>
      </w:r>
      <w:r w:rsidRPr="000F2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693">
        <w:rPr>
          <w:rFonts w:ascii="Times New Roman" w:hAnsi="Times New Roman"/>
          <w:i/>
          <w:sz w:val="28"/>
          <w:szCs w:val="28"/>
          <w:u w:val="single"/>
        </w:rPr>
        <w:t>Внутришкольный</w:t>
      </w:r>
      <w:proofErr w:type="spellEnd"/>
      <w:r w:rsidRPr="000F2693">
        <w:rPr>
          <w:rFonts w:ascii="Times New Roman" w:hAnsi="Times New Roman"/>
          <w:i/>
          <w:sz w:val="28"/>
          <w:szCs w:val="28"/>
          <w:u w:val="single"/>
        </w:rPr>
        <w:t xml:space="preserve"> контроль</w:t>
      </w:r>
      <w:r w:rsidRPr="000F2693">
        <w:rPr>
          <w:rFonts w:ascii="Times New Roman" w:hAnsi="Times New Roman"/>
          <w:sz w:val="28"/>
          <w:szCs w:val="28"/>
        </w:rPr>
        <w:t xml:space="preserve"> может осуществляться в виде плановых или   оперативных   проверок, мониторинга, проведения административных работ.</w:t>
      </w:r>
    </w:p>
    <w:p w:rsidR="00B912AE" w:rsidRPr="000F2693" w:rsidRDefault="00B912AE" w:rsidP="00B912AE">
      <w:pPr>
        <w:spacing w:after="0" w:line="360" w:lineRule="auto"/>
        <w:ind w:left="426" w:hanging="321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0F2693">
        <w:rPr>
          <w:rFonts w:ascii="Times New Roman" w:hAnsi="Times New Roman"/>
          <w:i/>
          <w:sz w:val="28"/>
          <w:szCs w:val="28"/>
          <w:u w:val="single"/>
        </w:rPr>
        <w:t>Внутришкольный</w:t>
      </w:r>
      <w:proofErr w:type="spellEnd"/>
      <w:r w:rsidRPr="000F2693">
        <w:rPr>
          <w:rFonts w:ascii="Times New Roman" w:hAnsi="Times New Roman"/>
          <w:i/>
          <w:sz w:val="28"/>
          <w:szCs w:val="28"/>
          <w:u w:val="single"/>
        </w:rPr>
        <w:t xml:space="preserve"> контроль в виде плановых проверок</w:t>
      </w:r>
      <w:r w:rsidRPr="000F2693">
        <w:rPr>
          <w:rFonts w:ascii="Times New Roman" w:hAnsi="Times New Roman"/>
          <w:sz w:val="28"/>
          <w:szCs w:val="28"/>
        </w:rPr>
        <w:t xml:space="preserve">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B912AE" w:rsidRPr="000F2693" w:rsidRDefault="00B912AE" w:rsidP="00B912AE">
      <w:pPr>
        <w:spacing w:after="0" w:line="360" w:lineRule="auto"/>
        <w:ind w:left="426" w:hanging="321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0F2693">
        <w:rPr>
          <w:rFonts w:ascii="Times New Roman" w:hAnsi="Times New Roman"/>
          <w:i/>
          <w:sz w:val="28"/>
          <w:szCs w:val="28"/>
          <w:u w:val="single"/>
        </w:rPr>
        <w:t>Внутришкольный</w:t>
      </w:r>
      <w:proofErr w:type="spellEnd"/>
      <w:r w:rsidRPr="000F2693">
        <w:rPr>
          <w:rFonts w:ascii="Times New Roman" w:hAnsi="Times New Roman"/>
          <w:i/>
          <w:sz w:val="28"/>
          <w:szCs w:val="28"/>
          <w:u w:val="single"/>
        </w:rPr>
        <w:t xml:space="preserve"> контроль в виде оперативных проверок</w:t>
      </w:r>
      <w:r w:rsidRPr="000F2693">
        <w:rPr>
          <w:rFonts w:ascii="Times New Roman" w:hAnsi="Times New Roman"/>
          <w:sz w:val="28"/>
          <w:szCs w:val="28"/>
        </w:rPr>
        <w:t xml:space="preserve"> осуществляется в целях установления фактов и проверки сведений о нарушениях, указанных </w:t>
      </w:r>
      <w:proofErr w:type="gramStart"/>
      <w:r w:rsidRPr="000F2693">
        <w:rPr>
          <w:rFonts w:ascii="Times New Roman" w:hAnsi="Times New Roman"/>
          <w:sz w:val="28"/>
          <w:szCs w:val="28"/>
        </w:rPr>
        <w:t>в обращениях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</w:p>
    <w:p w:rsidR="00B912AE" w:rsidRPr="000F2693" w:rsidRDefault="00B912AE" w:rsidP="00B912AE">
      <w:pPr>
        <w:spacing w:after="0" w:line="360" w:lineRule="auto"/>
        <w:ind w:left="426" w:hanging="321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0F2693">
        <w:rPr>
          <w:rFonts w:ascii="Times New Roman" w:hAnsi="Times New Roman"/>
          <w:i/>
          <w:sz w:val="28"/>
          <w:szCs w:val="28"/>
          <w:u w:val="single"/>
        </w:rPr>
        <w:t>Внутришкольный</w:t>
      </w:r>
      <w:proofErr w:type="spellEnd"/>
      <w:r w:rsidRPr="000F2693">
        <w:rPr>
          <w:rFonts w:ascii="Times New Roman" w:hAnsi="Times New Roman"/>
          <w:i/>
          <w:sz w:val="28"/>
          <w:szCs w:val="28"/>
          <w:u w:val="single"/>
        </w:rPr>
        <w:t xml:space="preserve"> контроль в виде мониторинга</w:t>
      </w:r>
      <w:r w:rsidRPr="000F2693">
        <w:rPr>
          <w:rFonts w:ascii="Times New Roman" w:hAnsi="Times New Roman"/>
          <w:sz w:val="28"/>
          <w:szCs w:val="28"/>
        </w:rPr>
        <w:t xml:space="preserve">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</w:t>
      </w:r>
      <w:r w:rsidRPr="000F2693">
        <w:rPr>
          <w:rFonts w:ascii="Times New Roman" w:hAnsi="Times New Roman"/>
          <w:sz w:val="28"/>
          <w:szCs w:val="28"/>
        </w:rPr>
        <w:lastRenderedPageBreak/>
        <w:t>деятельности, состояние здоровья обучающихся,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B912AE" w:rsidRPr="000F2693" w:rsidRDefault="00B912AE" w:rsidP="00B912AE">
      <w:pPr>
        <w:spacing w:after="0" w:line="360" w:lineRule="auto"/>
        <w:ind w:left="426" w:hanging="321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0F2693">
        <w:rPr>
          <w:rFonts w:ascii="Times New Roman" w:hAnsi="Times New Roman"/>
          <w:i/>
          <w:sz w:val="28"/>
          <w:szCs w:val="28"/>
          <w:u w:val="single"/>
        </w:rPr>
        <w:t>Внутришкольный</w:t>
      </w:r>
      <w:proofErr w:type="spellEnd"/>
      <w:r w:rsidRPr="000F2693">
        <w:rPr>
          <w:rFonts w:ascii="Times New Roman" w:hAnsi="Times New Roman"/>
          <w:i/>
          <w:sz w:val="28"/>
          <w:szCs w:val="28"/>
          <w:u w:val="single"/>
        </w:rPr>
        <w:t xml:space="preserve"> контроль в виде административной работы</w:t>
      </w:r>
      <w:r w:rsidRPr="000F2693">
        <w:rPr>
          <w:rFonts w:ascii="Times New Roman" w:hAnsi="Times New Roman"/>
          <w:sz w:val="28"/>
          <w:szCs w:val="28"/>
        </w:rPr>
        <w:t xml:space="preserve">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</w:p>
    <w:p w:rsidR="00B912AE" w:rsidRPr="000F2693" w:rsidRDefault="00B912AE" w:rsidP="00B912AE">
      <w:pPr>
        <w:pStyle w:val="1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Положение о ВШК принимается на педагогическом совете, имеющим право вносить в него изменения и дополнения.</w:t>
      </w:r>
    </w:p>
    <w:p w:rsidR="00B912AE" w:rsidRPr="000F2693" w:rsidRDefault="00B912AE" w:rsidP="00B912AE">
      <w:pPr>
        <w:pStyle w:val="1"/>
        <w:spacing w:after="0" w:line="360" w:lineRule="auto"/>
        <w:ind w:left="465"/>
        <w:jc w:val="both"/>
        <w:rPr>
          <w:rFonts w:ascii="Times New Roman" w:hAnsi="Times New Roman"/>
          <w:sz w:val="28"/>
          <w:szCs w:val="28"/>
        </w:rPr>
      </w:pP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 xml:space="preserve">2. Цель и задачи </w:t>
      </w:r>
      <w:proofErr w:type="spellStart"/>
      <w:r w:rsidRPr="000F2693">
        <w:rPr>
          <w:rFonts w:ascii="Times New Roman" w:hAnsi="Times New Roman"/>
          <w:b/>
          <w:sz w:val="28"/>
          <w:szCs w:val="28"/>
        </w:rPr>
        <w:t>внутришкольного</w:t>
      </w:r>
      <w:proofErr w:type="spellEnd"/>
      <w:r w:rsidRPr="000F2693">
        <w:rPr>
          <w:rFonts w:ascii="Times New Roman" w:hAnsi="Times New Roman"/>
          <w:b/>
          <w:sz w:val="28"/>
          <w:szCs w:val="28"/>
        </w:rPr>
        <w:t xml:space="preserve"> контроля</w:t>
      </w:r>
    </w:p>
    <w:p w:rsidR="00B912AE" w:rsidRPr="000F2693" w:rsidRDefault="00B912AE" w:rsidP="00B912AE">
      <w:pPr>
        <w:pStyle w:val="3"/>
        <w:spacing w:line="360" w:lineRule="auto"/>
        <w:jc w:val="both"/>
        <w:rPr>
          <w:b w:val="0"/>
          <w:sz w:val="28"/>
          <w:szCs w:val="28"/>
        </w:rPr>
      </w:pPr>
      <w:r w:rsidRPr="000F2693">
        <w:rPr>
          <w:b w:val="0"/>
          <w:sz w:val="28"/>
          <w:szCs w:val="28"/>
        </w:rPr>
        <w:t xml:space="preserve">2.1. </w:t>
      </w:r>
      <w:r w:rsidRPr="000F2693">
        <w:rPr>
          <w:sz w:val="28"/>
          <w:szCs w:val="28"/>
        </w:rPr>
        <w:t>Целью</w:t>
      </w:r>
      <w:r w:rsidRPr="000F2693">
        <w:rPr>
          <w:b w:val="0"/>
          <w:sz w:val="28"/>
          <w:szCs w:val="28"/>
        </w:rPr>
        <w:t xml:space="preserve"> </w:t>
      </w:r>
      <w:proofErr w:type="spellStart"/>
      <w:r w:rsidRPr="000F2693">
        <w:rPr>
          <w:b w:val="0"/>
          <w:sz w:val="28"/>
          <w:szCs w:val="28"/>
        </w:rPr>
        <w:t>внутришкольного</w:t>
      </w:r>
      <w:proofErr w:type="spellEnd"/>
      <w:r w:rsidRPr="000F2693">
        <w:rPr>
          <w:b w:val="0"/>
          <w:sz w:val="28"/>
          <w:szCs w:val="28"/>
        </w:rPr>
        <w:t xml:space="preserve"> мониторинга качества образования является обеспечение органов управления школы, экспертов в области образования, осуществляющих общественный характер управления </w:t>
      </w:r>
      <w:proofErr w:type="gramStart"/>
      <w:r w:rsidRPr="000F2693">
        <w:rPr>
          <w:b w:val="0"/>
          <w:sz w:val="28"/>
          <w:szCs w:val="28"/>
        </w:rPr>
        <w:t>образовательным  учреждением</w:t>
      </w:r>
      <w:proofErr w:type="gramEnd"/>
      <w:r w:rsidRPr="000F2693">
        <w:rPr>
          <w:b w:val="0"/>
          <w:sz w:val="28"/>
          <w:szCs w:val="28"/>
        </w:rPr>
        <w:t>, информацией о состоянии и динамике качества образования в школе.</w:t>
      </w:r>
    </w:p>
    <w:p w:rsidR="00B912AE" w:rsidRPr="000F2693" w:rsidRDefault="00B912AE" w:rsidP="00B912AE">
      <w:pPr>
        <w:pStyle w:val="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F2693">
        <w:rPr>
          <w:b w:val="0"/>
          <w:sz w:val="28"/>
          <w:szCs w:val="28"/>
        </w:rPr>
        <w:t xml:space="preserve">2.2. </w:t>
      </w:r>
      <w:r w:rsidRPr="000F2693">
        <w:rPr>
          <w:sz w:val="28"/>
          <w:szCs w:val="28"/>
        </w:rPr>
        <w:t>Задачами мониторинга качества образования являются:</w:t>
      </w:r>
    </w:p>
    <w:p w:rsidR="00B912AE" w:rsidRPr="000F2693" w:rsidRDefault="00B912AE" w:rsidP="00B912AE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0F2693">
        <w:rPr>
          <w:b w:val="0"/>
          <w:sz w:val="28"/>
          <w:szCs w:val="28"/>
        </w:rPr>
        <w:t>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B912AE" w:rsidRPr="000F2693" w:rsidRDefault="00B912AE" w:rsidP="00B912AE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0F2693">
        <w:rPr>
          <w:b w:val="0"/>
          <w:sz w:val="28"/>
          <w:szCs w:val="28"/>
        </w:rPr>
        <w:t>осуществление контроля над исполнением законодательства в области образования,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B912AE" w:rsidRPr="000F2693" w:rsidRDefault="00B912AE" w:rsidP="00B912AE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анализ причин, лежащих в основе нарушений, принятие мер по их предупреждению;</w:t>
      </w:r>
    </w:p>
    <w:p w:rsidR="00B912AE" w:rsidRPr="000F2693" w:rsidRDefault="00B912AE" w:rsidP="00B912AE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lastRenderedPageBreak/>
        <w:t xml:space="preserve">изучение результатов педагогической деятельности, выявление положительных и отрицательных тенденций в организации </w:t>
      </w:r>
      <w:proofErr w:type="gramStart"/>
      <w:r w:rsidRPr="000F2693">
        <w:rPr>
          <w:rFonts w:ascii="Times New Roman" w:hAnsi="Times New Roman"/>
          <w:sz w:val="28"/>
          <w:szCs w:val="28"/>
        </w:rPr>
        <w:t>образовательного процесса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и разработка на этой основе предположений по распространению педагогического опыта и устранению негативных тенденций;</w:t>
      </w:r>
    </w:p>
    <w:p w:rsidR="00B912AE" w:rsidRPr="000F2693" w:rsidRDefault="00B912AE" w:rsidP="00B912AE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0F2693">
        <w:rPr>
          <w:b w:val="0"/>
          <w:sz w:val="28"/>
          <w:szCs w:val="28"/>
        </w:rPr>
        <w:t xml:space="preserve">проведение сравнительного </w:t>
      </w:r>
      <w:proofErr w:type="gramStart"/>
      <w:r w:rsidRPr="000F2693">
        <w:rPr>
          <w:b w:val="0"/>
          <w:sz w:val="28"/>
          <w:szCs w:val="28"/>
        </w:rPr>
        <w:t>анализа  и</w:t>
      </w:r>
      <w:proofErr w:type="gramEnd"/>
      <w:r w:rsidRPr="000F2693">
        <w:rPr>
          <w:b w:val="0"/>
          <w:sz w:val="28"/>
          <w:szCs w:val="28"/>
        </w:rPr>
        <w:t xml:space="preserve"> анализа факторов, влияющих на динамику качества образования;</w:t>
      </w:r>
    </w:p>
    <w:p w:rsidR="00B912AE" w:rsidRPr="000F2693" w:rsidRDefault="00B912AE" w:rsidP="00B912AE">
      <w:pPr>
        <w:pStyle w:val="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0F2693">
        <w:rPr>
          <w:b w:val="0"/>
          <w:sz w:val="28"/>
          <w:szCs w:val="28"/>
        </w:rPr>
        <w:t>оформление и представление информации о состоянии и динамике качества образования.</w:t>
      </w:r>
    </w:p>
    <w:p w:rsidR="00B912AE" w:rsidRPr="000F2693" w:rsidRDefault="00B912AE" w:rsidP="00B912A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оказание методической помощи педагогическим работникам в процессе контроля;</w:t>
      </w:r>
    </w:p>
    <w:p w:rsidR="00B912AE" w:rsidRPr="000F2693" w:rsidRDefault="00B912AE" w:rsidP="00B912AE">
      <w:pPr>
        <w:pStyle w:val="1"/>
        <w:spacing w:after="0" w:line="360" w:lineRule="auto"/>
        <w:ind w:left="1185"/>
        <w:jc w:val="both"/>
        <w:rPr>
          <w:rFonts w:ascii="Times New Roman" w:hAnsi="Times New Roman"/>
          <w:sz w:val="28"/>
          <w:szCs w:val="28"/>
        </w:rPr>
      </w:pP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>3.Содержание контроля: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2693">
        <w:rPr>
          <w:rFonts w:ascii="Times New Roman" w:hAnsi="Times New Roman"/>
          <w:sz w:val="28"/>
          <w:szCs w:val="28"/>
        </w:rPr>
        <w:t xml:space="preserve">Выполнение  </w:t>
      </w:r>
      <w:r w:rsidRPr="000F2693">
        <w:rPr>
          <w:rFonts w:ascii="Times New Roman" w:hAnsi="Times New Roman"/>
          <w:color w:val="000000"/>
          <w:sz w:val="28"/>
          <w:szCs w:val="28"/>
        </w:rPr>
        <w:t>Федерального</w:t>
      </w:r>
      <w:proofErr w:type="gramEnd"/>
      <w:r w:rsidRPr="000F2693">
        <w:rPr>
          <w:rFonts w:ascii="Times New Roman" w:hAnsi="Times New Roman"/>
          <w:color w:val="000000"/>
          <w:sz w:val="28"/>
          <w:szCs w:val="28"/>
        </w:rPr>
        <w:t xml:space="preserve"> закона № 273-ФЗ от 29.12.2012 «Об                       образовании в Российской Федерации», в</w:t>
      </w:r>
      <w:r w:rsidRPr="000F2693">
        <w:rPr>
          <w:rFonts w:ascii="Times New Roman" w:hAnsi="Times New Roman"/>
          <w:sz w:val="28"/>
          <w:szCs w:val="28"/>
        </w:rPr>
        <w:t xml:space="preserve"> части обязательности основного общего образования.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использование методического обеспечения в образовательном процессе;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реализация утвержденных образовательных программ и учебных планов, соблюдение утвержденных учебных графиков;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ведение школьной документации (планы, классные журналы, дневники и тетради учащихся, журналы внеурочной деятельности и т.д.);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соблюдение устава, правил внутреннего трудового распорядка и иных локальных актов школы;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соблюдение порядка проведения промежуточной и итоговой аттестации учащихся и текущего контроля их успеваемости;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работа творческих групп, методических объединений, библиотеки;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реализация воспитательных программ и их результативность;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организация питания и медицинского обслуживания школьников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lastRenderedPageBreak/>
        <w:t>охрана труда и здоровья участников образовательного процесса;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исполнение принятых коллективных решений, нормативных актов;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контроль за состоянием УМК;</w:t>
      </w:r>
    </w:p>
    <w:p w:rsidR="00B912AE" w:rsidRPr="000F2693" w:rsidRDefault="00B912AE" w:rsidP="00B912AE">
      <w:pPr>
        <w:pStyle w:val="1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выполнение требований санитарных правил;</w:t>
      </w:r>
    </w:p>
    <w:p w:rsidR="00B912AE" w:rsidRPr="000F2693" w:rsidRDefault="00B912AE" w:rsidP="00B912AE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>Методы контроля:</w:t>
      </w:r>
    </w:p>
    <w:p w:rsidR="00B912AE" w:rsidRPr="000F2693" w:rsidRDefault="00B912AE" w:rsidP="00B912AE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анкетирование;</w:t>
      </w:r>
    </w:p>
    <w:p w:rsidR="00B912AE" w:rsidRPr="000F2693" w:rsidRDefault="00B912AE" w:rsidP="00B912AE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тестирование;</w:t>
      </w:r>
    </w:p>
    <w:p w:rsidR="00B912AE" w:rsidRPr="000F2693" w:rsidRDefault="00B912AE" w:rsidP="00B912AE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социальный опрос;</w:t>
      </w:r>
    </w:p>
    <w:p w:rsidR="00B912AE" w:rsidRPr="000F2693" w:rsidRDefault="00B912AE" w:rsidP="00B912AE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мониторинг;</w:t>
      </w:r>
    </w:p>
    <w:p w:rsidR="00B912AE" w:rsidRPr="000F2693" w:rsidRDefault="00B912AE" w:rsidP="00B912AE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письменный и устный опросы;</w:t>
      </w:r>
    </w:p>
    <w:p w:rsidR="00B912AE" w:rsidRPr="000F2693" w:rsidRDefault="00B912AE" w:rsidP="00B912AE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изучение документации;</w:t>
      </w:r>
    </w:p>
    <w:p w:rsidR="00B912AE" w:rsidRPr="000F2693" w:rsidRDefault="00B912AE" w:rsidP="00B912AE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беседа;</w:t>
      </w:r>
    </w:p>
    <w:p w:rsidR="00B912AE" w:rsidRPr="000F2693" w:rsidRDefault="00B912AE" w:rsidP="00B912AE">
      <w:pPr>
        <w:shd w:val="clear" w:color="auto" w:fill="FFFFFF"/>
        <w:tabs>
          <w:tab w:val="left" w:pos="298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F2693">
        <w:rPr>
          <w:rFonts w:ascii="Times New Roman" w:hAnsi="Times New Roman"/>
          <w:b/>
          <w:bCs/>
          <w:spacing w:val="-2"/>
          <w:sz w:val="28"/>
          <w:szCs w:val="28"/>
        </w:rPr>
        <w:t xml:space="preserve"> 5.</w:t>
      </w:r>
      <w:r w:rsidRPr="000F2693">
        <w:rPr>
          <w:rFonts w:ascii="Times New Roman" w:hAnsi="Times New Roman"/>
          <w:b/>
          <w:bCs/>
          <w:sz w:val="28"/>
          <w:szCs w:val="28"/>
        </w:rPr>
        <w:tab/>
        <w:t xml:space="preserve"> Виды ВШК (по содержанию)</w:t>
      </w:r>
    </w:p>
    <w:p w:rsidR="00B912AE" w:rsidRPr="000F2693" w:rsidRDefault="00B912AE" w:rsidP="00B912AE">
      <w:pPr>
        <w:shd w:val="clear" w:color="auto" w:fill="FFFFFF"/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5.1. </w:t>
      </w:r>
      <w:r w:rsidRPr="000F2693">
        <w:rPr>
          <w:rFonts w:ascii="Times New Roman" w:hAnsi="Times New Roman"/>
          <w:i/>
          <w:sz w:val="28"/>
          <w:szCs w:val="28"/>
        </w:rPr>
        <w:t>Тематический</w:t>
      </w:r>
      <w:proofErr w:type="gramStart"/>
      <w:r w:rsidRPr="000F2693">
        <w:rPr>
          <w:rFonts w:ascii="Times New Roman" w:hAnsi="Times New Roman"/>
          <w:i/>
          <w:sz w:val="28"/>
          <w:szCs w:val="28"/>
        </w:rPr>
        <w:t xml:space="preserve"> </w:t>
      </w:r>
      <w:r w:rsidRPr="000F2693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0F2693">
        <w:rPr>
          <w:rFonts w:ascii="Times New Roman" w:hAnsi="Times New Roman"/>
          <w:sz w:val="28"/>
          <w:szCs w:val="28"/>
        </w:rPr>
        <w:t>глубокое изучение какого-либо конкретного вопроса, одного направления деятельности в практике работы коллектива, подразделения, группы, одного учителя или классного руководителя).</w:t>
      </w:r>
    </w:p>
    <w:p w:rsidR="00B912AE" w:rsidRPr="000F2693" w:rsidRDefault="00B912AE" w:rsidP="00B912AE">
      <w:pPr>
        <w:shd w:val="clear" w:color="auto" w:fill="FFFFFF"/>
        <w:tabs>
          <w:tab w:val="left" w:pos="346"/>
        </w:tabs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5.2. </w:t>
      </w:r>
      <w:r w:rsidRPr="000F2693">
        <w:rPr>
          <w:rFonts w:ascii="Times New Roman" w:hAnsi="Times New Roman"/>
          <w:i/>
          <w:sz w:val="28"/>
          <w:szCs w:val="28"/>
        </w:rPr>
        <w:t>Фронтальный или комплексный</w:t>
      </w:r>
      <w:r w:rsidRPr="000F2693">
        <w:rPr>
          <w:rFonts w:ascii="Times New Roman" w:hAnsi="Times New Roman"/>
          <w:sz w:val="28"/>
          <w:szCs w:val="28"/>
        </w:rPr>
        <w:t xml:space="preserve"> (всестороннее изучение коллектива, группы или одного учителя по двум или более направлениям деятельности).</w:t>
      </w:r>
    </w:p>
    <w:p w:rsidR="00B912AE" w:rsidRPr="000F2693" w:rsidRDefault="00B912AE" w:rsidP="00B912AE">
      <w:pPr>
        <w:shd w:val="clear" w:color="auto" w:fill="FFFFFF"/>
        <w:tabs>
          <w:tab w:val="left" w:pos="816"/>
        </w:tabs>
        <w:spacing w:line="360" w:lineRule="auto"/>
        <w:jc w:val="both"/>
        <w:rPr>
          <w:rFonts w:ascii="Times New Roman" w:hAnsi="Times New Roman"/>
          <w:b/>
          <w:bCs/>
          <w:spacing w:val="-16"/>
          <w:sz w:val="28"/>
          <w:szCs w:val="28"/>
        </w:rPr>
      </w:pPr>
      <w:r w:rsidRPr="000F2693">
        <w:rPr>
          <w:rFonts w:ascii="Times New Roman" w:hAnsi="Times New Roman"/>
          <w:b/>
          <w:bCs/>
          <w:spacing w:val="-9"/>
          <w:sz w:val="28"/>
          <w:szCs w:val="28"/>
        </w:rPr>
        <w:t xml:space="preserve">6. </w:t>
      </w:r>
      <w:r w:rsidRPr="000F2693">
        <w:rPr>
          <w:rFonts w:ascii="Times New Roman" w:hAnsi="Times New Roman"/>
          <w:b/>
          <w:bCs/>
          <w:spacing w:val="-16"/>
          <w:sz w:val="28"/>
          <w:szCs w:val="28"/>
        </w:rPr>
        <w:t>Формы ВШК</w:t>
      </w:r>
    </w:p>
    <w:p w:rsidR="00B912AE" w:rsidRPr="000F2693" w:rsidRDefault="00B912AE" w:rsidP="00B912AE">
      <w:p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6.1. </w:t>
      </w:r>
      <w:proofErr w:type="gramStart"/>
      <w:r w:rsidRPr="000F2693">
        <w:rPr>
          <w:rFonts w:ascii="Times New Roman" w:hAnsi="Times New Roman"/>
          <w:i/>
          <w:sz w:val="28"/>
          <w:szCs w:val="28"/>
        </w:rPr>
        <w:t>Персональный</w:t>
      </w:r>
      <w:r w:rsidRPr="000F2693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0F2693">
        <w:rPr>
          <w:rFonts w:ascii="Times New Roman" w:hAnsi="Times New Roman"/>
          <w:sz w:val="28"/>
          <w:szCs w:val="28"/>
        </w:rPr>
        <w:t>имеет место, как при тематическом, так и при фронтальном виде контроля).</w:t>
      </w:r>
    </w:p>
    <w:p w:rsidR="00B912AE" w:rsidRPr="000F2693" w:rsidRDefault="00B912AE" w:rsidP="00B912AE">
      <w:p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6.2. </w:t>
      </w:r>
      <w:r w:rsidRPr="000F2693">
        <w:rPr>
          <w:rFonts w:ascii="Times New Roman" w:hAnsi="Times New Roman"/>
          <w:i/>
          <w:sz w:val="28"/>
          <w:szCs w:val="28"/>
        </w:rPr>
        <w:t>Классно-обобщающий</w:t>
      </w:r>
      <w:r w:rsidRPr="000F2693">
        <w:rPr>
          <w:rFonts w:ascii="Times New Roman" w:hAnsi="Times New Roman"/>
          <w:sz w:val="28"/>
          <w:szCs w:val="28"/>
        </w:rPr>
        <w:t xml:space="preserve"> (при тематическом и фронтальном контроле).</w:t>
      </w:r>
    </w:p>
    <w:p w:rsidR="00B912AE" w:rsidRPr="000F2693" w:rsidRDefault="00B912AE" w:rsidP="00B912AE">
      <w:p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6.3. </w:t>
      </w:r>
      <w:proofErr w:type="gramStart"/>
      <w:r w:rsidRPr="000F2693">
        <w:rPr>
          <w:rFonts w:ascii="Times New Roman" w:hAnsi="Times New Roman"/>
          <w:i/>
          <w:sz w:val="28"/>
          <w:szCs w:val="28"/>
        </w:rPr>
        <w:t xml:space="preserve">Тематический </w:t>
      </w:r>
      <w:r w:rsidRPr="000F269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912AE" w:rsidRPr="000F2693" w:rsidRDefault="00B912AE" w:rsidP="00B912AE">
      <w:p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6.4. </w:t>
      </w:r>
      <w:r w:rsidRPr="000F2693">
        <w:rPr>
          <w:rFonts w:ascii="Times New Roman" w:hAnsi="Times New Roman"/>
          <w:i/>
          <w:sz w:val="28"/>
          <w:szCs w:val="28"/>
        </w:rPr>
        <w:t>Предметно-обобщающий</w:t>
      </w:r>
      <w:r w:rsidRPr="000F2693">
        <w:rPr>
          <w:rFonts w:ascii="Times New Roman" w:hAnsi="Times New Roman"/>
          <w:sz w:val="28"/>
          <w:szCs w:val="28"/>
        </w:rPr>
        <w:t xml:space="preserve"> (при тематическом контроле и фронтальном контроле).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lastRenderedPageBreak/>
        <w:t>7. Организация ВШК.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7.1. Проверка состояния любого из вопросов содержания ВШК состоит из следующих этапов:</w:t>
      </w:r>
    </w:p>
    <w:p w:rsidR="00B912AE" w:rsidRPr="000F2693" w:rsidRDefault="00B912AE" w:rsidP="00B912A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определение цели проверки;</w:t>
      </w:r>
    </w:p>
    <w:p w:rsidR="00B912AE" w:rsidRPr="000F2693" w:rsidRDefault="00B912AE" w:rsidP="00B912A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выбор объектов проверки;</w:t>
      </w:r>
    </w:p>
    <w:p w:rsidR="00B912AE" w:rsidRPr="000F2693" w:rsidRDefault="00B912AE" w:rsidP="00B912A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составление плана проверки;</w:t>
      </w:r>
    </w:p>
    <w:p w:rsidR="00B912AE" w:rsidRPr="000F2693" w:rsidRDefault="00B912AE" w:rsidP="00B912A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инструктаж участников;</w:t>
      </w:r>
    </w:p>
    <w:p w:rsidR="00B912AE" w:rsidRPr="000F2693" w:rsidRDefault="00B912AE" w:rsidP="00B912A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выбор форм и методов контроля;</w:t>
      </w:r>
    </w:p>
    <w:p w:rsidR="00B912AE" w:rsidRPr="000F2693" w:rsidRDefault="00B912AE" w:rsidP="00B912A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вывод, вытекающие оценки;</w:t>
      </w:r>
    </w:p>
    <w:p w:rsidR="00B912AE" w:rsidRPr="000F2693" w:rsidRDefault="00B912AE" w:rsidP="00B912A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рекомендации или предложения по совершенствованию образовательного </w:t>
      </w:r>
      <w:proofErr w:type="spellStart"/>
      <w:r w:rsidRPr="000F2693">
        <w:rPr>
          <w:rFonts w:ascii="Times New Roman" w:hAnsi="Times New Roman"/>
          <w:sz w:val="28"/>
          <w:szCs w:val="28"/>
        </w:rPr>
        <w:t>процксса</w:t>
      </w:r>
      <w:proofErr w:type="spellEnd"/>
      <w:r w:rsidRPr="000F2693">
        <w:rPr>
          <w:rFonts w:ascii="Times New Roman" w:hAnsi="Times New Roman"/>
          <w:sz w:val="28"/>
          <w:szCs w:val="28"/>
        </w:rPr>
        <w:t xml:space="preserve"> или устранению недостатков;</w:t>
      </w:r>
    </w:p>
    <w:p w:rsidR="00B912AE" w:rsidRPr="000F2693" w:rsidRDefault="00B912AE" w:rsidP="00B912AE">
      <w:pPr>
        <w:pStyle w:val="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определение сроков для ликвидации недостатков или повторный контроль.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0F2693">
        <w:rPr>
          <w:rFonts w:ascii="Times New Roman" w:hAnsi="Times New Roman"/>
          <w:sz w:val="28"/>
          <w:szCs w:val="28"/>
        </w:rPr>
        <w:t>7.2.Контроль  осуществляет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директор школы и  заместители директора по учебно-воспитательной  и воспитательной работе, или созданная для этих целей комиссия. В качестве экспертов к участию в контроле могут привлекаться сторонние (компетентные) организации и отдельные специалисты, учителя высшей категории.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7.3. Директор издает приказ о сроках и цели предстоящей проверки, устанавливает срок предоставления итоговых материалов и план-задание, которое определяет вопросы конкретной проверки и должно обеспечить достаточную информированность и сравнимость результатов контроля для подготовки итоговой справки.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7.4. Эксперты имеют право запрашивать необходимую информацию, изучать </w:t>
      </w:r>
      <w:proofErr w:type="gramStart"/>
      <w:r w:rsidRPr="000F2693">
        <w:rPr>
          <w:rFonts w:ascii="Times New Roman" w:hAnsi="Times New Roman"/>
          <w:sz w:val="28"/>
          <w:szCs w:val="28"/>
        </w:rPr>
        <w:t>документацию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относящуюся к предмету контроля.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7.5. При проведении планового контроля не требуется дополнительного предупреждения учителя, если в месячном плане указаны сроки контроля.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          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lastRenderedPageBreak/>
        <w:t>8.</w:t>
      </w:r>
      <w:r w:rsidRPr="000F2693">
        <w:rPr>
          <w:rFonts w:ascii="Times New Roman" w:hAnsi="Times New Roman"/>
          <w:sz w:val="28"/>
          <w:szCs w:val="28"/>
        </w:rPr>
        <w:t xml:space="preserve"> </w:t>
      </w:r>
      <w:r w:rsidRPr="000F2693">
        <w:rPr>
          <w:rFonts w:ascii="Times New Roman" w:hAnsi="Times New Roman"/>
          <w:b/>
          <w:sz w:val="28"/>
          <w:szCs w:val="28"/>
        </w:rPr>
        <w:t>Основаниями для проведения контроля могут быть:</w:t>
      </w:r>
    </w:p>
    <w:p w:rsidR="00B912AE" w:rsidRPr="000F2693" w:rsidRDefault="00B912AE" w:rsidP="00B912AE">
      <w:pPr>
        <w:pStyle w:val="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заявление педагогического работника на аттестацию;</w:t>
      </w:r>
    </w:p>
    <w:p w:rsidR="00B912AE" w:rsidRPr="000F2693" w:rsidRDefault="00B912AE" w:rsidP="00B912AE">
      <w:pPr>
        <w:pStyle w:val="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плановый контроль;</w:t>
      </w:r>
    </w:p>
    <w:p w:rsidR="00B912AE" w:rsidRPr="000F2693" w:rsidRDefault="00B912AE" w:rsidP="00B912AE">
      <w:pPr>
        <w:pStyle w:val="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проверка состояния дел для подготовки управленческих решений;</w:t>
      </w:r>
    </w:p>
    <w:p w:rsidR="00B912AE" w:rsidRPr="000F2693" w:rsidRDefault="00B912AE" w:rsidP="00B912AE">
      <w:pPr>
        <w:pStyle w:val="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обращение физических и юридических лиц по поводу нарушений в области образования.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>9.</w:t>
      </w:r>
      <w:r w:rsidRPr="000F2693">
        <w:rPr>
          <w:rFonts w:ascii="Times New Roman" w:hAnsi="Times New Roman"/>
          <w:sz w:val="28"/>
          <w:szCs w:val="28"/>
        </w:rPr>
        <w:t xml:space="preserve">  </w:t>
      </w:r>
      <w:r w:rsidRPr="000F2693">
        <w:rPr>
          <w:rFonts w:ascii="Times New Roman" w:hAnsi="Times New Roman"/>
          <w:b/>
          <w:sz w:val="28"/>
          <w:szCs w:val="28"/>
        </w:rPr>
        <w:t>Результаты проверки оформляются в виде аналитической справки, в которой указывается:</w:t>
      </w:r>
    </w:p>
    <w:p w:rsidR="00B912AE" w:rsidRPr="000F2693" w:rsidRDefault="00B912AE" w:rsidP="00B912A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цель контроля;</w:t>
      </w:r>
    </w:p>
    <w:p w:rsidR="00B912AE" w:rsidRPr="000F2693" w:rsidRDefault="00B912AE" w:rsidP="00B912A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сроки;</w:t>
      </w:r>
    </w:p>
    <w:p w:rsidR="00B912AE" w:rsidRPr="000F2693" w:rsidRDefault="00B912AE" w:rsidP="00B912A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состав комиссии;</w:t>
      </w:r>
    </w:p>
    <w:p w:rsidR="00B912AE" w:rsidRPr="000F2693" w:rsidRDefault="00B912AE" w:rsidP="00B912A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какая работа проведена в провесе проверки (посещены уроки, проведены контрольные работы, собеседования, просмотрена школьная документация и т.д.);</w:t>
      </w:r>
    </w:p>
    <w:p w:rsidR="00B912AE" w:rsidRPr="000F2693" w:rsidRDefault="00B912AE" w:rsidP="00B912A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констатация фактов (что выявлено);</w:t>
      </w:r>
    </w:p>
    <w:p w:rsidR="00B912AE" w:rsidRPr="000F2693" w:rsidRDefault="00B912AE" w:rsidP="00B912A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выводы;</w:t>
      </w:r>
    </w:p>
    <w:p w:rsidR="00B912AE" w:rsidRPr="000F2693" w:rsidRDefault="00B912AE" w:rsidP="00B912A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рекомендации и предложения;</w:t>
      </w:r>
    </w:p>
    <w:p w:rsidR="00B912AE" w:rsidRPr="000F2693" w:rsidRDefault="00B912AE" w:rsidP="00B912A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где подведены итоговые проверки (М/О, совещание педагогического коллектива, педсовет, индивидуально и т.д.);</w:t>
      </w:r>
    </w:p>
    <w:p w:rsidR="00B912AE" w:rsidRPr="000F2693" w:rsidRDefault="00B912AE" w:rsidP="00B912AE">
      <w:pPr>
        <w:pStyle w:val="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дата и подпись исполнителя.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>10.</w:t>
      </w:r>
      <w:r w:rsidRPr="000F2693">
        <w:rPr>
          <w:rFonts w:ascii="Times New Roman" w:hAnsi="Times New Roman"/>
          <w:sz w:val="28"/>
          <w:szCs w:val="28"/>
        </w:rPr>
        <w:t xml:space="preserve"> </w:t>
      </w:r>
      <w:r w:rsidRPr="000F2693">
        <w:rPr>
          <w:rFonts w:ascii="Times New Roman" w:hAnsi="Times New Roman"/>
          <w:b/>
          <w:sz w:val="28"/>
          <w:szCs w:val="28"/>
        </w:rPr>
        <w:t>Проверяемый педагогический работник имеет право:</w:t>
      </w:r>
    </w:p>
    <w:p w:rsidR="00B912AE" w:rsidRPr="000F2693" w:rsidRDefault="00B912AE" w:rsidP="00B912AE">
      <w:pPr>
        <w:pStyle w:val="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знать сроки контроля и критерии оценки его деятельности;</w:t>
      </w:r>
    </w:p>
    <w:p w:rsidR="00B912AE" w:rsidRPr="000F2693" w:rsidRDefault="00B912AE" w:rsidP="00B912AE">
      <w:pPr>
        <w:pStyle w:val="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знать цель, содержание, виды, формы и методы контроля;</w:t>
      </w:r>
    </w:p>
    <w:p w:rsidR="00B912AE" w:rsidRPr="000F2693" w:rsidRDefault="00B912AE" w:rsidP="00B912AE">
      <w:pPr>
        <w:pStyle w:val="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своевременно знакомиться с выводами и рекомендациями администрации;</w:t>
      </w:r>
    </w:p>
    <w:p w:rsidR="00B912AE" w:rsidRPr="000F2693" w:rsidRDefault="00B912AE" w:rsidP="00B912AE">
      <w:pPr>
        <w:pStyle w:val="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обратиться в конфликтную комиссию школы или вышестоящие органы управления образованием при несогласии с результатами контроля.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>11.</w:t>
      </w:r>
      <w:r w:rsidRPr="000F2693">
        <w:rPr>
          <w:rFonts w:ascii="Times New Roman" w:hAnsi="Times New Roman"/>
          <w:sz w:val="28"/>
          <w:szCs w:val="28"/>
        </w:rPr>
        <w:t xml:space="preserve"> </w:t>
      </w:r>
      <w:r w:rsidRPr="000F2693">
        <w:rPr>
          <w:rFonts w:ascii="Times New Roman" w:hAnsi="Times New Roman"/>
          <w:b/>
          <w:sz w:val="28"/>
          <w:szCs w:val="28"/>
        </w:rPr>
        <w:t>По итогам контроля в зависимости от его формы, целей и задач, а также с учетом реального положения дел:</w:t>
      </w:r>
    </w:p>
    <w:p w:rsidR="00B912AE" w:rsidRPr="000F2693" w:rsidRDefault="00B912AE" w:rsidP="00B912AE">
      <w:pPr>
        <w:pStyle w:val="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lastRenderedPageBreak/>
        <w:t xml:space="preserve">Проводятся заседания педагогического или методического </w:t>
      </w:r>
      <w:proofErr w:type="gramStart"/>
      <w:r w:rsidRPr="000F2693">
        <w:rPr>
          <w:rFonts w:ascii="Times New Roman" w:hAnsi="Times New Roman"/>
          <w:sz w:val="28"/>
          <w:szCs w:val="28"/>
        </w:rPr>
        <w:t>советов,  административные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совещания с педагогическим составом;</w:t>
      </w:r>
    </w:p>
    <w:p w:rsidR="00B912AE" w:rsidRPr="000F2693" w:rsidRDefault="00B912AE" w:rsidP="00B912AE">
      <w:pPr>
        <w:pStyle w:val="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Результаты проверок учитываются при проведении аттестации педагогических работников.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 </w:t>
      </w:r>
      <w:r w:rsidRPr="000F2693">
        <w:rPr>
          <w:rFonts w:ascii="Times New Roman" w:hAnsi="Times New Roman"/>
          <w:b/>
          <w:sz w:val="28"/>
          <w:szCs w:val="28"/>
        </w:rPr>
        <w:t>Директор школы по результатам контроля принимает решения:</w:t>
      </w:r>
    </w:p>
    <w:p w:rsidR="00B912AE" w:rsidRPr="000F2693" w:rsidRDefault="00B912AE" w:rsidP="00B912AE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об издании соответствующего приказа;</w:t>
      </w:r>
    </w:p>
    <w:p w:rsidR="00B912AE" w:rsidRPr="000F2693" w:rsidRDefault="00B912AE" w:rsidP="00B912AE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об обсуждении итоговых материалов контроля коллегиальным органом;</w:t>
      </w:r>
    </w:p>
    <w:p w:rsidR="00B912AE" w:rsidRPr="000F2693" w:rsidRDefault="00B912AE" w:rsidP="00B912AE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 проведении повторного контроля с привлечением определенных экспертов;</w:t>
      </w:r>
    </w:p>
    <w:p w:rsidR="00B912AE" w:rsidRPr="000F2693" w:rsidRDefault="00B912AE" w:rsidP="00B912AE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 привлечении к дисциплинарной ответственности работников;</w:t>
      </w:r>
    </w:p>
    <w:p w:rsidR="00B912AE" w:rsidRPr="000F2693" w:rsidRDefault="00B912AE" w:rsidP="00B912AE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о поощрении работников;</w:t>
      </w:r>
    </w:p>
    <w:p w:rsidR="00B912AE" w:rsidRPr="000F2693" w:rsidRDefault="00B912AE" w:rsidP="00B912AE">
      <w:pPr>
        <w:pStyle w:val="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иные решения в пределах своей компетенции.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>12.   Персональный контроль.</w:t>
      </w:r>
    </w:p>
    <w:p w:rsidR="00B912AE" w:rsidRPr="000F2693" w:rsidRDefault="00B912AE" w:rsidP="00B912AE">
      <w:pPr>
        <w:pStyle w:val="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Персональный контроль предполагает изучение и анализ педагогической деятельности отдельного учителя.</w:t>
      </w:r>
    </w:p>
    <w:p w:rsidR="00B912AE" w:rsidRPr="000F2693" w:rsidRDefault="00B912AE" w:rsidP="00B912AE">
      <w:pPr>
        <w:pStyle w:val="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 ходе персонального контроля комиссия изучает соответствие уровня компетентности работника требованиям к его квалификации, профессионализму и продуктивности:</w:t>
      </w:r>
    </w:p>
    <w:p w:rsidR="00B912AE" w:rsidRPr="000F2693" w:rsidRDefault="00B912AE" w:rsidP="00B912AE">
      <w:pPr>
        <w:pStyle w:val="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уровень знаний основ теории педагогики, психологии и возрастной физиологии;</w:t>
      </w:r>
    </w:p>
    <w:p w:rsidR="00B912AE" w:rsidRPr="000F2693" w:rsidRDefault="00B912AE" w:rsidP="00B912AE">
      <w:pPr>
        <w:pStyle w:val="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соответствие содержания обучения базовому компоненту преподаваемого предмета, современной методике обучения и воспитания;</w:t>
      </w:r>
    </w:p>
    <w:p w:rsidR="00B912AE" w:rsidRPr="000F2693" w:rsidRDefault="00B912AE" w:rsidP="00B912AE">
      <w:pPr>
        <w:pStyle w:val="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умения создавать комфортный микроклимат в образовательном процессе;</w:t>
      </w:r>
    </w:p>
    <w:p w:rsidR="00B912AE" w:rsidRPr="000F2693" w:rsidRDefault="00B912AE" w:rsidP="00B912AE">
      <w:pPr>
        <w:pStyle w:val="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умение использовать в практической деятельности широкий набор методов, приемов и средств обучения; элементарные методы и средства педагогической диагностике; основные формы дифференциации </w:t>
      </w:r>
      <w:r w:rsidRPr="000F2693">
        <w:rPr>
          <w:rFonts w:ascii="Times New Roman" w:hAnsi="Times New Roman"/>
          <w:sz w:val="28"/>
          <w:szCs w:val="28"/>
        </w:rPr>
        <w:lastRenderedPageBreak/>
        <w:t>контингента обучающихся; основные методы формирования и развития познавательной и коммуникативной культуры обучающихся;</w:t>
      </w:r>
    </w:p>
    <w:p w:rsidR="00B912AE" w:rsidRPr="000F2693" w:rsidRDefault="00B912AE" w:rsidP="00B912AE">
      <w:pPr>
        <w:pStyle w:val="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уровень овладения учителем педагогическими технологиями, наиболее эффективными формами, методами и приемами обучения;</w:t>
      </w:r>
    </w:p>
    <w:p w:rsidR="00B912AE" w:rsidRPr="000F2693" w:rsidRDefault="00B912AE" w:rsidP="00B912AE">
      <w:pPr>
        <w:pStyle w:val="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уровень подготовки учащихся;</w:t>
      </w:r>
    </w:p>
    <w:p w:rsidR="00B912AE" w:rsidRPr="000F2693" w:rsidRDefault="00B912AE" w:rsidP="00B912AE">
      <w:pPr>
        <w:pStyle w:val="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сохранение контингента учащихся.</w:t>
      </w:r>
    </w:p>
    <w:p w:rsidR="00B912AE" w:rsidRPr="000F2693" w:rsidRDefault="00B912AE" w:rsidP="00B912AE">
      <w:pPr>
        <w:pStyle w:val="1"/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 xml:space="preserve"> При оценке деятельности учителя учитывается:</w:t>
      </w:r>
    </w:p>
    <w:p w:rsidR="00B912AE" w:rsidRPr="000F2693" w:rsidRDefault="00B912AE" w:rsidP="00B912AE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выполнение государственных программ в полном объеме;</w:t>
      </w:r>
    </w:p>
    <w:p w:rsidR="00B912AE" w:rsidRPr="000F2693" w:rsidRDefault="00B912AE" w:rsidP="00B912AE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уровень знаний, умений, навыков учащихся;</w:t>
      </w:r>
    </w:p>
    <w:p w:rsidR="00B912AE" w:rsidRPr="000F2693" w:rsidRDefault="00B912AE" w:rsidP="00B912AE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степень самостоятельности учащихся;</w:t>
      </w:r>
    </w:p>
    <w:p w:rsidR="00B912AE" w:rsidRPr="000F2693" w:rsidRDefault="00B912AE" w:rsidP="00B912AE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дифференцированный и индивидуальный подход к учащимся;</w:t>
      </w:r>
    </w:p>
    <w:p w:rsidR="00B912AE" w:rsidRPr="000F2693" w:rsidRDefault="00B912AE" w:rsidP="00B912AE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совместная деятельность учителя и ученика;</w:t>
      </w:r>
    </w:p>
    <w:p w:rsidR="00B912AE" w:rsidRPr="000F2693" w:rsidRDefault="00B912AE" w:rsidP="00B912AE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наличие положительного эмоционального микроклимата;</w:t>
      </w:r>
    </w:p>
    <w:p w:rsidR="00B912AE" w:rsidRPr="000F2693" w:rsidRDefault="00B912AE" w:rsidP="00B912AE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умение отбирать содержание учебного материала;</w:t>
      </w:r>
    </w:p>
    <w:p w:rsidR="00B912AE" w:rsidRPr="000F2693" w:rsidRDefault="00B912AE" w:rsidP="00B912AE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способность к анализу педагогических ситуаций;</w:t>
      </w:r>
    </w:p>
    <w:p w:rsidR="00B912AE" w:rsidRPr="000F2693" w:rsidRDefault="00B912AE" w:rsidP="00B912AE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умение корректировать свою деятельность, обобщать свой опыт.</w:t>
      </w:r>
    </w:p>
    <w:p w:rsidR="00B912AE" w:rsidRPr="000F2693" w:rsidRDefault="00B912AE" w:rsidP="00B912AE">
      <w:pPr>
        <w:pStyle w:val="1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>При осуществлении персонального контроля комиссия имеет право:</w:t>
      </w:r>
    </w:p>
    <w:p w:rsidR="00B912AE" w:rsidRPr="000F2693" w:rsidRDefault="00B912AE" w:rsidP="00B912AE">
      <w:pPr>
        <w:pStyle w:val="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знакомиться с документацией в соответствии с должностными обязанностями учителя (тематическим планирование, поурочными планами, классным журналом, дневниками и тетрадями учащихся, протоколами родительских собраний, планами воспитательной работы);</w:t>
      </w:r>
    </w:p>
    <w:p w:rsidR="00B912AE" w:rsidRPr="000F2693" w:rsidRDefault="00B912AE" w:rsidP="00B912AE">
      <w:pPr>
        <w:pStyle w:val="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изучить практическую деятельность педагогических работников школы через посещение и анализ уроков, внеклассных мероприятий;</w:t>
      </w:r>
    </w:p>
    <w:p w:rsidR="00B912AE" w:rsidRPr="000F2693" w:rsidRDefault="00B912AE" w:rsidP="00B912AE">
      <w:pPr>
        <w:pStyle w:val="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анализировать статистические данные о результатах педагогической деятельности (контрольные работы, срезы и т.д.);</w:t>
      </w:r>
    </w:p>
    <w:p w:rsidR="00B912AE" w:rsidRPr="000F2693" w:rsidRDefault="00B912AE" w:rsidP="00B912AE">
      <w:pPr>
        <w:pStyle w:val="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анализировать результаты методической, опытно-экспериментальной работы учителя;</w:t>
      </w:r>
    </w:p>
    <w:p w:rsidR="00B912AE" w:rsidRPr="000F2693" w:rsidRDefault="00B912AE" w:rsidP="00B912AE">
      <w:pPr>
        <w:pStyle w:val="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lastRenderedPageBreak/>
        <w:t>выявлять результаты участия обучающихся на олимпиадах, конкурсах, выставках, конференциях и т.д.;</w:t>
      </w:r>
    </w:p>
    <w:p w:rsidR="00B912AE" w:rsidRPr="000F2693" w:rsidRDefault="00B912AE" w:rsidP="00B912AE">
      <w:pPr>
        <w:pStyle w:val="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организовать </w:t>
      </w:r>
      <w:proofErr w:type="gramStart"/>
      <w:r w:rsidRPr="000F2693">
        <w:rPr>
          <w:rFonts w:ascii="Times New Roman" w:hAnsi="Times New Roman"/>
          <w:sz w:val="28"/>
          <w:szCs w:val="28"/>
        </w:rPr>
        <w:t>социологические ,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психологические, педагогические исследования: анкетирование, тестирование учащихся, родителей, учителей;</w:t>
      </w:r>
    </w:p>
    <w:p w:rsidR="00B912AE" w:rsidRPr="000F2693" w:rsidRDefault="00B912AE" w:rsidP="00B912AE">
      <w:pPr>
        <w:pStyle w:val="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делать выводы и принимать управленческие решения.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>13.  Классно-обобщающий контроль.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13.1. Классно-обобщающий контроль осуществляется в конкретном классе.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13.2. Классно-обобщающий контроль направлен на получение информации о состоянии учебно-воспитательного процесса в том или ином классе.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13.3. В ходе контроля изучается весь комплекс учебно-воспитательной работы в отдельном классе: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деятельность всех учителей;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включение учащихся в познавательную деятельность;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привитие интереса к знаниям;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уровень знаний, умений и навыков учащихся; школьная документация;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стимулирование потребностей в самообразовании, самоанализе, самосовершенствовании, самоопределении;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сотрудничество учителя и учащихся;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выполнение учебных программ (теоретической и практической части);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владение учителем новыми педагогическими технологиями при организации обучения;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дифференциация и индивидуализация обучения;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работа с родителями и учащимися;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воспитательная работа;</w:t>
      </w:r>
    </w:p>
    <w:p w:rsidR="00B912AE" w:rsidRPr="000F2693" w:rsidRDefault="00B912AE" w:rsidP="00B912AE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социально-психологический климат в классном коллективе.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13.4. Классы для проведения контроля определяются по </w:t>
      </w:r>
      <w:proofErr w:type="gramStart"/>
      <w:r w:rsidRPr="000F2693">
        <w:rPr>
          <w:rFonts w:ascii="Times New Roman" w:hAnsi="Times New Roman"/>
          <w:sz w:val="28"/>
          <w:szCs w:val="28"/>
        </w:rPr>
        <w:t>результатам  анализа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по итогам учебного года, полугодия или четверти.</w:t>
      </w:r>
    </w:p>
    <w:p w:rsidR="00B912AE" w:rsidRPr="000F2693" w:rsidRDefault="00B912AE" w:rsidP="00B912AE">
      <w:pPr>
        <w:spacing w:after="0" w:line="360" w:lineRule="auto"/>
        <w:ind w:left="105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lastRenderedPageBreak/>
        <w:t>13.5. По результатам классно-обобщающего контроля проводятся совещания при директоре или его заместителях, классные часы, родительские собрания.</w:t>
      </w:r>
    </w:p>
    <w:p w:rsidR="00B912AE" w:rsidRPr="000F2693" w:rsidRDefault="00B912AE" w:rsidP="00B912AE">
      <w:p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/>
          <w:bCs/>
          <w:color w:val="000000"/>
          <w:sz w:val="28"/>
          <w:szCs w:val="28"/>
        </w:rPr>
        <w:t>14. Тематический контроль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Cs/>
          <w:color w:val="000000"/>
          <w:sz w:val="28"/>
          <w:szCs w:val="28"/>
        </w:rPr>
        <w:t>14.1.</w:t>
      </w:r>
      <w:r w:rsidRPr="000F269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F2693">
        <w:rPr>
          <w:rFonts w:ascii="Times New Roman" w:hAnsi="Times New Roman"/>
          <w:sz w:val="28"/>
          <w:szCs w:val="28"/>
        </w:rPr>
        <w:t>Тематический контроль проводится по отдельным проблемам деятельности школы.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Cs/>
          <w:sz w:val="28"/>
          <w:szCs w:val="28"/>
        </w:rPr>
        <w:t>14.2</w:t>
      </w:r>
      <w:r w:rsidRPr="000F2693">
        <w:rPr>
          <w:rFonts w:ascii="Times New Roman" w:hAnsi="Times New Roman"/>
          <w:b/>
          <w:bCs/>
          <w:sz w:val="28"/>
          <w:szCs w:val="28"/>
        </w:rPr>
        <w:t>.</w:t>
      </w:r>
      <w:r w:rsidRPr="000F2693">
        <w:rPr>
          <w:rFonts w:ascii="Times New Roman" w:hAnsi="Times New Roman"/>
          <w:sz w:val="28"/>
          <w:szCs w:val="28"/>
        </w:rPr>
        <w:t xml:space="preserve">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</w:t>
      </w:r>
      <w:proofErr w:type="spellStart"/>
      <w:r w:rsidRPr="000F2693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0F26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2693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0F2693">
        <w:rPr>
          <w:rFonts w:ascii="Times New Roman" w:hAnsi="Times New Roman"/>
          <w:sz w:val="28"/>
          <w:szCs w:val="28"/>
        </w:rPr>
        <w:t xml:space="preserve"> умений и навыков, активизации познавательной деятельности обучающихся и другие вопросы.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Cs/>
          <w:sz w:val="28"/>
          <w:szCs w:val="28"/>
        </w:rPr>
        <w:t>14.3.</w:t>
      </w:r>
      <w:r w:rsidRPr="000F2693">
        <w:rPr>
          <w:rFonts w:ascii="Times New Roman" w:hAnsi="Times New Roman"/>
          <w:sz w:val="28"/>
          <w:szCs w:val="28"/>
        </w:rPr>
        <w:t xml:space="preserve">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Cs/>
          <w:sz w:val="28"/>
          <w:szCs w:val="28"/>
        </w:rPr>
        <w:t>14.4</w:t>
      </w:r>
      <w:r w:rsidRPr="000F2693">
        <w:rPr>
          <w:rFonts w:ascii="Times New Roman" w:hAnsi="Times New Roman"/>
          <w:b/>
          <w:bCs/>
          <w:sz w:val="28"/>
          <w:szCs w:val="28"/>
        </w:rPr>
        <w:t>.</w:t>
      </w:r>
      <w:r w:rsidRPr="000F2693">
        <w:rPr>
          <w:rFonts w:ascii="Times New Roman" w:hAnsi="Times New Roman"/>
          <w:sz w:val="28"/>
          <w:szCs w:val="28"/>
        </w:rPr>
        <w:t xml:space="preserve">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Cs/>
          <w:sz w:val="28"/>
          <w:szCs w:val="28"/>
        </w:rPr>
        <w:t>14.5</w:t>
      </w:r>
      <w:r w:rsidRPr="000F2693">
        <w:rPr>
          <w:rFonts w:ascii="Times New Roman" w:hAnsi="Times New Roman"/>
          <w:b/>
          <w:bCs/>
          <w:sz w:val="28"/>
          <w:szCs w:val="28"/>
        </w:rPr>
        <w:t>.</w:t>
      </w:r>
      <w:r w:rsidRPr="000F2693">
        <w:rPr>
          <w:rFonts w:ascii="Times New Roman" w:hAnsi="Times New Roman"/>
          <w:sz w:val="28"/>
          <w:szCs w:val="28"/>
        </w:rPr>
        <w:t xml:space="preserve">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Cs/>
          <w:sz w:val="28"/>
          <w:szCs w:val="28"/>
        </w:rPr>
        <w:t>14.6.</w:t>
      </w:r>
      <w:r w:rsidRPr="000F2693">
        <w:rPr>
          <w:rFonts w:ascii="Times New Roman" w:hAnsi="Times New Roman"/>
          <w:sz w:val="28"/>
          <w:szCs w:val="28"/>
        </w:rPr>
        <w:t xml:space="preserve"> В ходе тематического контроля:</w:t>
      </w:r>
    </w:p>
    <w:p w:rsidR="00B912AE" w:rsidRPr="000F2693" w:rsidRDefault="00B912AE" w:rsidP="00B912A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- проводятся тематические исследования (анкетирование, тестирование);</w:t>
      </w:r>
    </w:p>
    <w:p w:rsidR="00B912AE" w:rsidRPr="000F2693" w:rsidRDefault="00B912AE" w:rsidP="00B912AE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- осуществляется анализ практической деятельности учителя, классного воспитателя, классного руководителя, руководителей кружков и секций, учащихся; посещение уроков, внеклассных мероприятий, занятий кружков, секций; анализ школьной и классной документации.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Cs/>
          <w:sz w:val="28"/>
          <w:szCs w:val="28"/>
        </w:rPr>
        <w:t>14.7</w:t>
      </w:r>
      <w:r w:rsidRPr="000F2693">
        <w:rPr>
          <w:rFonts w:ascii="Times New Roman" w:hAnsi="Times New Roman"/>
          <w:b/>
          <w:bCs/>
          <w:sz w:val="28"/>
          <w:szCs w:val="28"/>
        </w:rPr>
        <w:t>.</w:t>
      </w:r>
      <w:r w:rsidRPr="000F2693">
        <w:rPr>
          <w:rFonts w:ascii="Times New Roman" w:hAnsi="Times New Roman"/>
          <w:sz w:val="28"/>
          <w:szCs w:val="28"/>
        </w:rPr>
        <w:t xml:space="preserve"> Результаты тематического контроля оформляются в виде заключения или справки.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Cs/>
          <w:sz w:val="28"/>
          <w:szCs w:val="28"/>
        </w:rPr>
        <w:lastRenderedPageBreak/>
        <w:t>14.8</w:t>
      </w:r>
      <w:r w:rsidRPr="000F2693">
        <w:rPr>
          <w:rFonts w:ascii="Times New Roman" w:hAnsi="Times New Roman"/>
          <w:b/>
          <w:bCs/>
          <w:sz w:val="28"/>
          <w:szCs w:val="28"/>
        </w:rPr>
        <w:t>.</w:t>
      </w:r>
      <w:r w:rsidRPr="000F2693">
        <w:rPr>
          <w:rFonts w:ascii="Times New Roman" w:hAnsi="Times New Roman"/>
          <w:sz w:val="28"/>
          <w:szCs w:val="28"/>
        </w:rPr>
        <w:t xml:space="preserve"> 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методических объединений.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Cs/>
          <w:sz w:val="28"/>
          <w:szCs w:val="28"/>
        </w:rPr>
        <w:t>14.9</w:t>
      </w:r>
      <w:r w:rsidRPr="000F2693">
        <w:rPr>
          <w:rFonts w:ascii="Times New Roman" w:hAnsi="Times New Roman"/>
          <w:b/>
          <w:bCs/>
          <w:sz w:val="28"/>
          <w:szCs w:val="28"/>
        </w:rPr>
        <w:t>.</w:t>
      </w:r>
      <w:r w:rsidRPr="000F2693">
        <w:rPr>
          <w:rFonts w:ascii="Times New Roman" w:hAnsi="Times New Roman"/>
          <w:sz w:val="28"/>
          <w:szCs w:val="28"/>
        </w:rPr>
        <w:t xml:space="preserve">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B912AE" w:rsidRPr="000F2693" w:rsidRDefault="00B912AE" w:rsidP="00B912A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bCs/>
          <w:sz w:val="28"/>
          <w:szCs w:val="28"/>
        </w:rPr>
        <w:t>14.10</w:t>
      </w:r>
      <w:r w:rsidRPr="000F2693">
        <w:rPr>
          <w:rFonts w:ascii="Times New Roman" w:hAnsi="Times New Roman"/>
          <w:b/>
          <w:bCs/>
          <w:sz w:val="28"/>
          <w:szCs w:val="28"/>
        </w:rPr>
        <w:t>.</w:t>
      </w:r>
      <w:r w:rsidRPr="000F2693">
        <w:rPr>
          <w:rFonts w:ascii="Times New Roman" w:hAnsi="Times New Roman"/>
          <w:sz w:val="28"/>
          <w:szCs w:val="28"/>
        </w:rPr>
        <w:t xml:space="preserve"> Результаты тематического контроля нескольких педагогов могут быть оформлены одним документом.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F2693">
        <w:rPr>
          <w:rFonts w:ascii="Times New Roman" w:hAnsi="Times New Roman"/>
          <w:b/>
          <w:sz w:val="28"/>
          <w:szCs w:val="28"/>
        </w:rPr>
        <w:t>15.Контроль выполнения ФГОС.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Работа по федеральному государственному образовательному стандарту НОО и ООО требует дополнить перечень традиционных контрольных действий новыми, позволяющими охватить все аспекты деятельности образовательного учреждения в условиях введения ФГОС НОО и ООО. 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Новым содержанием </w:t>
      </w:r>
      <w:proofErr w:type="gramStart"/>
      <w:r w:rsidRPr="000F2693">
        <w:rPr>
          <w:rFonts w:ascii="Times New Roman" w:hAnsi="Times New Roman"/>
          <w:sz w:val="28"/>
          <w:szCs w:val="28"/>
        </w:rPr>
        <w:t>контрольных действий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реализующихся </w:t>
      </w:r>
      <w:proofErr w:type="spellStart"/>
      <w:r w:rsidRPr="000F2693">
        <w:rPr>
          <w:rFonts w:ascii="Times New Roman" w:hAnsi="Times New Roman"/>
          <w:sz w:val="28"/>
          <w:szCs w:val="28"/>
        </w:rPr>
        <w:t>внутришкольным</w:t>
      </w:r>
      <w:proofErr w:type="spellEnd"/>
      <w:r w:rsidRPr="000F2693">
        <w:rPr>
          <w:rFonts w:ascii="Times New Roman" w:hAnsi="Times New Roman"/>
          <w:sz w:val="28"/>
          <w:szCs w:val="28"/>
        </w:rPr>
        <w:t xml:space="preserve"> контролем, являются: 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а) система управления образовательным учреждением: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-оценка уровня (степени) реализации (выполнения) требований ФГОС НОО и ООО к модели выпускника начальной и основной школы, результатам освоения основной образовательной программы начального общего образования, моделям социального заказа, планам функционирования и развития школы и др.;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-диагностика (мониторинг) состояния системы управления введением ФГОС НОО и ООО в образовательном учреждении;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-оценка состояния системы управления с точки зрения соответствия требованиям 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стандарта, а также на предмет их выполнения (достижения); 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-анализ причин выявленных рассогласований и поиск путей их преодоления;</w:t>
      </w:r>
      <w:bookmarkStart w:id="1" w:name="8"/>
      <w:bookmarkEnd w:id="1"/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б) работа с кадрами: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-обеспечение (выполнение) требований к уровню профессиональной квалификации, 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lastRenderedPageBreak/>
        <w:t xml:space="preserve">личностным качествам педагогических и иных работников образовательного учреждения, работающих в условиях введения нового федерального </w:t>
      </w:r>
      <w:proofErr w:type="gramStart"/>
      <w:r w:rsidRPr="000F2693">
        <w:rPr>
          <w:rFonts w:ascii="Times New Roman" w:hAnsi="Times New Roman"/>
          <w:sz w:val="28"/>
          <w:szCs w:val="28"/>
        </w:rPr>
        <w:t>государственного  образовательного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стандарта и оценка результативности  реализации;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-подготовка педагогических работников к новой процедуре аттестации.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в) работа с контингентом обучающихся: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-диагностика </w:t>
      </w:r>
      <w:proofErr w:type="gramStart"/>
      <w:r w:rsidRPr="000F2693">
        <w:rPr>
          <w:rFonts w:ascii="Times New Roman" w:hAnsi="Times New Roman"/>
          <w:sz w:val="28"/>
          <w:szCs w:val="28"/>
        </w:rPr>
        <w:t>учебных и творческих возможностей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обучающихся;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-диагностика и выявление обучающихся, нуждающихся в социально-педагогической 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поддержке;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-организация коррекционной работ.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г) финансово-экономическая и хозяйственная деятельность: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- изучение спроса образовательных услуг 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- оценка степени соответствия материально-технического обеспечения и дидактических средств обучения требованиям стандартам и федеральным требованиям к минимальной оснащенности образовательного процесса;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>-оценка степени обеспеченности электронными ресурсами, в том числе размещенными в сети Интернет;</w:t>
      </w:r>
    </w:p>
    <w:p w:rsidR="00B912AE" w:rsidRPr="000F2693" w:rsidRDefault="00B912AE" w:rsidP="00B912AE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F269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F2693">
        <w:rPr>
          <w:rFonts w:ascii="Times New Roman" w:hAnsi="Times New Roman"/>
          <w:sz w:val="28"/>
          <w:szCs w:val="28"/>
        </w:rPr>
        <w:t>эффективность  использования</w:t>
      </w:r>
      <w:proofErr w:type="gramEnd"/>
      <w:r w:rsidRPr="000F2693">
        <w:rPr>
          <w:rFonts w:ascii="Times New Roman" w:hAnsi="Times New Roman"/>
          <w:sz w:val="28"/>
          <w:szCs w:val="28"/>
        </w:rPr>
        <w:t xml:space="preserve"> комплекта </w:t>
      </w:r>
      <w:proofErr w:type="spellStart"/>
      <w:r w:rsidRPr="000F2693">
        <w:rPr>
          <w:rFonts w:ascii="Times New Roman" w:hAnsi="Times New Roman"/>
          <w:sz w:val="28"/>
          <w:szCs w:val="28"/>
        </w:rPr>
        <w:t>учебно</w:t>
      </w:r>
      <w:proofErr w:type="spellEnd"/>
      <w:r w:rsidRPr="000F2693">
        <w:rPr>
          <w:rFonts w:ascii="Times New Roman" w:hAnsi="Times New Roman"/>
          <w:sz w:val="28"/>
          <w:szCs w:val="28"/>
        </w:rPr>
        <w:t xml:space="preserve"> – лабораторного оборудования с учетом  образовательного процесса.</w:t>
      </w:r>
    </w:p>
    <w:p w:rsidR="00B912AE" w:rsidRPr="000F2693" w:rsidRDefault="00B912AE" w:rsidP="00B912AE">
      <w:pPr>
        <w:pStyle w:val="1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023D61" w:rsidRDefault="00023D61"/>
    <w:sectPr w:rsidR="0002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390"/>
    <w:multiLevelType w:val="hybridMultilevel"/>
    <w:tmpl w:val="A392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26721"/>
    <w:multiLevelType w:val="hybridMultilevel"/>
    <w:tmpl w:val="83A030D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202D1D34"/>
    <w:multiLevelType w:val="hybridMultilevel"/>
    <w:tmpl w:val="ADFC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62645"/>
    <w:multiLevelType w:val="hybridMultilevel"/>
    <w:tmpl w:val="34D2B5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3500B"/>
    <w:multiLevelType w:val="hybridMultilevel"/>
    <w:tmpl w:val="B3CC2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8580D"/>
    <w:multiLevelType w:val="hybridMultilevel"/>
    <w:tmpl w:val="461029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287225B"/>
    <w:multiLevelType w:val="hybridMultilevel"/>
    <w:tmpl w:val="8F9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70771"/>
    <w:multiLevelType w:val="multilevel"/>
    <w:tmpl w:val="667642D8"/>
    <w:lvl w:ilvl="0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825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82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185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18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45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5" w:hanging="1800"/>
      </w:pPr>
      <w:rPr>
        <w:rFonts w:cs="Times New Roman" w:hint="default"/>
        <w:b/>
      </w:rPr>
    </w:lvl>
  </w:abstractNum>
  <w:abstractNum w:abstractNumId="8">
    <w:nsid w:val="42527316"/>
    <w:multiLevelType w:val="hybridMultilevel"/>
    <w:tmpl w:val="C7D49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558BB"/>
    <w:multiLevelType w:val="hybridMultilevel"/>
    <w:tmpl w:val="C7242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3C4102"/>
    <w:multiLevelType w:val="hybridMultilevel"/>
    <w:tmpl w:val="A81EE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555D3"/>
    <w:multiLevelType w:val="hybridMultilevel"/>
    <w:tmpl w:val="EE16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C6B4C"/>
    <w:multiLevelType w:val="hybridMultilevel"/>
    <w:tmpl w:val="DECE2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C359FE"/>
    <w:multiLevelType w:val="hybridMultilevel"/>
    <w:tmpl w:val="9AB2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81203"/>
    <w:multiLevelType w:val="hybridMultilevel"/>
    <w:tmpl w:val="4D8A109C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3"/>
  </w:num>
  <w:num w:numId="6">
    <w:abstractNumId w:val="9"/>
  </w:num>
  <w:num w:numId="7">
    <w:abstractNumId w:val="11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14"/>
  </w:num>
  <w:num w:numId="13">
    <w:abstractNumId w:val="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2F"/>
    <w:rsid w:val="00023D61"/>
    <w:rsid w:val="004A7E75"/>
    <w:rsid w:val="004D502F"/>
    <w:rsid w:val="006C3A89"/>
    <w:rsid w:val="00B9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4A2C2-6C5C-4DC5-8734-EDBB1C6B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2AE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qFormat/>
    <w:rsid w:val="00B912AE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12AE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customStyle="1" w:styleId="1">
    <w:name w:val="Абзац списка1"/>
    <w:basedOn w:val="a"/>
    <w:rsid w:val="00B912AE"/>
    <w:pPr>
      <w:ind w:left="720"/>
    </w:pPr>
  </w:style>
  <w:style w:type="paragraph" w:styleId="a3">
    <w:name w:val="Normal (Web)"/>
    <w:basedOn w:val="a"/>
    <w:unhideWhenUsed/>
    <w:rsid w:val="00B912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912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2430</Words>
  <Characters>13855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dcterms:created xsi:type="dcterms:W3CDTF">2021-01-23T20:00:00Z</dcterms:created>
  <dcterms:modified xsi:type="dcterms:W3CDTF">2021-02-09T20:21:00Z</dcterms:modified>
</cp:coreProperties>
</file>